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10"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DB2971">
              <w:rPr>
                <w:b/>
                <w:bCs/>
                <w:sz w:val="24"/>
              </w:rPr>
              <w:t>4</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rsidP="007E2C5C">
            <w:pPr>
              <w:rPr>
                <w:b/>
                <w:bCs/>
                <w:sz w:val="24"/>
              </w:rPr>
            </w:pPr>
            <w:r>
              <w:rPr>
                <w:b/>
                <w:bCs/>
                <w:sz w:val="24"/>
              </w:rPr>
              <w:t>Sept./1</w:t>
            </w:r>
            <w:r w:rsidR="00DB2971">
              <w:rPr>
                <w:b/>
                <w:bCs/>
                <w:sz w:val="24"/>
              </w:rPr>
              <w:t>3</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53317B">
            <w:pPr>
              <w:jc w:val="center"/>
              <w:rPr>
                <w:sz w:val="24"/>
              </w:rPr>
            </w:pPr>
            <w:r>
              <w:rPr>
                <w:sz w:val="24"/>
              </w:rPr>
              <w:t>“Marilyn King”</w:t>
            </w:r>
          </w:p>
        </w:tc>
        <w:tc>
          <w:tcPr>
            <w:tcW w:w="1890" w:type="dxa"/>
          </w:tcPr>
          <w:p w:rsidR="003D6F9E" w:rsidRDefault="0053317B">
            <w:pPr>
              <w:rPr>
                <w:sz w:val="24"/>
              </w:rPr>
            </w:pPr>
            <w:r>
              <w:rPr>
                <w:sz w:val="24"/>
              </w:rPr>
              <w:t>Aug. 19/14</w:t>
            </w:r>
          </w:p>
        </w:tc>
      </w:tr>
      <w:tr w:rsidR="003D6F9E">
        <w:trPr>
          <w:cantSplit/>
        </w:trPr>
        <w:tc>
          <w:tcPr>
            <w:tcW w:w="2518" w:type="dxa"/>
          </w:tcPr>
          <w:p w:rsidR="003D6F9E" w:rsidRDefault="003D6F9E">
            <w:pPr>
              <w:rPr>
                <w:sz w:val="24"/>
              </w:rPr>
            </w:pPr>
            <w:bookmarkStart w:id="0" w:name="_GoBack"/>
            <w:bookmarkEnd w:id="0"/>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w:t>
            </w:r>
            <w:r w:rsidR="00DB2971">
              <w:rPr>
                <w:rFonts w:ascii="Arial" w:hAnsi="Arial"/>
              </w:rPr>
              <w:t>4</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rsidP="0053317B">
            <w:pPr>
              <w:tabs>
                <w:tab w:val="center" w:pos="4560"/>
              </w:tabs>
              <w:jc w:val="center"/>
              <w:rPr>
                <w:i/>
                <w:sz w:val="24"/>
                <w:lang w:val="en-GB"/>
              </w:rPr>
            </w:pPr>
            <w:r>
              <w:rPr>
                <w:i/>
                <w:sz w:val="24"/>
                <w:lang w:val="en-GB"/>
              </w:rPr>
              <w:t>School of Health</w:t>
            </w:r>
            <w:r w:rsidR="00DF44D9">
              <w:rPr>
                <w:i/>
                <w:sz w:val="24"/>
                <w:lang w:val="en-GB"/>
              </w:rPr>
              <w:t xml:space="preserve"> </w:t>
            </w:r>
            <w:r w:rsidR="0053317B">
              <w:rPr>
                <w:i/>
                <w:sz w:val="24"/>
                <w:lang w:val="en-GB"/>
              </w:rPr>
              <w:t>Wellness and Continuing Education</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p w:rsidR="003D6F9E" w:rsidRDefault="003D6F9E">
      <w:pPr>
        <w:tabs>
          <w:tab w:val="center" w:pos="4560"/>
        </w:tabs>
        <w:rPr>
          <w:i/>
          <w:lang w:val="en-GB"/>
        </w:rPr>
      </w:pPr>
    </w:p>
    <w:tbl>
      <w:tblPr>
        <w:tblW w:w="0" w:type="auto"/>
        <w:tblLayout w:type="fixed"/>
        <w:tblLook w:val="0000" w:firstRow="0" w:lastRow="0" w:firstColumn="0" w:lastColumn="0" w:noHBand="0" w:noVBand="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firstRow="0" w:lastRow="0" w:firstColumn="0" w:lastColumn="0" w:noHBand="0" w:noVBand="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firstRow="0" w:lastRow="0" w:firstColumn="0" w:lastColumn="0" w:noHBand="0" w:noVBand="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w:t>
            </w:r>
            <w:r w:rsidR="00A74370">
              <w:rPr>
                <w:bCs/>
              </w:rPr>
              <w:t>rd J. and Bryan Derrickson. (201</w:t>
            </w:r>
            <w:r w:rsidR="00E17F22">
              <w:rPr>
                <w:bCs/>
              </w:rPr>
              <w:t>4</w:t>
            </w:r>
            <w:r>
              <w:rPr>
                <w:bCs/>
              </w:rPr>
              <w:t xml:space="preserve">). </w:t>
            </w:r>
            <w:r>
              <w:rPr>
                <w:bCs/>
                <w:i/>
                <w:iCs/>
              </w:rPr>
              <w:t>Principles of Anatomy &amp;</w:t>
            </w:r>
          </w:p>
          <w:p w:rsidR="006F403B" w:rsidRDefault="006F403B">
            <w:pPr>
              <w:rPr>
                <w:bCs/>
              </w:rPr>
            </w:pPr>
            <w:r>
              <w:rPr>
                <w:bCs/>
                <w:i/>
                <w:iCs/>
              </w:rPr>
              <w:t xml:space="preserve">           Physiology, 1</w:t>
            </w:r>
            <w:r w:rsidR="00E17F22">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w:t>
            </w:r>
            <w:r w:rsidR="007E7E3E">
              <w:rPr>
                <w:bCs/>
              </w:rPr>
              <w:t>4</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7E7E3E">
              <w:rPr>
                <w:bCs/>
              </w:rPr>
              <w:t>5</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DB2971">
            <w:pPr>
              <w:ind w:left="663"/>
              <w:rPr>
                <w:b/>
              </w:rPr>
            </w:pPr>
            <w:r>
              <w:rPr>
                <w:bCs/>
              </w:rPr>
              <w:t>The entire package, including all of the above resources, i</w:t>
            </w:r>
            <w:r w:rsidR="00AF5E04">
              <w:rPr>
                <w:bCs/>
              </w:rPr>
              <w:t>s available as a Binder Ready Version (BRV), at lower cost, or as a hardbound set, at higher cost.</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ISBN 9780895828750.</w:t>
            </w:r>
          </w:p>
          <w:p w:rsidR="006F403B" w:rsidRDefault="006F403B" w:rsidP="006F403B">
            <w:pPr>
              <w:rPr>
                <w:bCs/>
              </w:rPr>
            </w:pPr>
          </w:p>
        </w:tc>
      </w:tr>
    </w:tbl>
    <w:p w:rsidR="00EA3846" w:rsidRDefault="00EA3846">
      <w:r>
        <w:br w:type="page"/>
      </w:r>
    </w:p>
    <w:tbl>
      <w:tblPr>
        <w:tblW w:w="0" w:type="auto"/>
        <w:tblLayout w:type="fixed"/>
        <w:tblLook w:val="0000" w:firstRow="0" w:lastRow="0" w:firstColumn="0" w:lastColumn="0" w:noHBand="0" w:noVBand="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w:t>
            </w:r>
            <w:r w:rsidR="00DB2971">
              <w:rPr>
                <w:bCs/>
              </w:rPr>
              <w:t>13</w:t>
            </w:r>
            <w:r>
              <w:rPr>
                <w:bCs/>
              </w:rPr>
              <w:t xml:space="preserve">).  </w:t>
            </w:r>
            <w:r>
              <w:rPr>
                <w:bCs/>
                <w:i/>
                <w:iCs/>
              </w:rPr>
              <w:t>A Visual Analogy Guide to Human Anatomy</w:t>
            </w:r>
            <w:r w:rsidR="00DB2971">
              <w:rPr>
                <w:bCs/>
                <w:i/>
                <w:iCs/>
              </w:rPr>
              <w:t xml:space="preserve"> and                                                                                                                                                                                                                                      </w:t>
            </w:r>
          </w:p>
          <w:p w:rsidR="006F403B" w:rsidRDefault="006F403B">
            <w:pPr>
              <w:rPr>
                <w:bCs/>
              </w:rPr>
            </w:pPr>
            <w:r>
              <w:rPr>
                <w:bCs/>
              </w:rPr>
              <w:t xml:space="preserve">           </w:t>
            </w:r>
            <w:r w:rsidR="00DB2971">
              <w:rPr>
                <w:bCs/>
                <w:i/>
                <w:iCs/>
              </w:rPr>
              <w:t>Physiology, 2e</w:t>
            </w:r>
            <w:r w:rsidR="00DB2971">
              <w:rPr>
                <w:bCs/>
              </w:rPr>
              <w:t xml:space="preserve">. </w:t>
            </w:r>
            <w:r>
              <w:rPr>
                <w:bCs/>
              </w:rPr>
              <w:t xml:space="preserve">Englewood, California: Morton Publishing Company. </w:t>
            </w:r>
          </w:p>
          <w:p w:rsidR="006F403B" w:rsidRDefault="006F403B">
            <w:pPr>
              <w:rPr>
                <w:bCs/>
              </w:rPr>
            </w:pPr>
            <w:r>
              <w:rPr>
                <w:bCs/>
              </w:rPr>
              <w:t xml:space="preserve">           ISBN </w:t>
            </w:r>
            <w:r w:rsidR="00DB2971" w:rsidRPr="00DB2971">
              <w:rPr>
                <w:bCs/>
              </w:rPr>
              <w:t>9781617310669</w:t>
            </w:r>
          </w:p>
          <w:p w:rsidR="006F403B" w:rsidRDefault="006F403B">
            <w:pPr>
              <w:rPr>
                <w:bCs/>
              </w:rPr>
            </w:pPr>
            <w:r>
              <w:rPr>
                <w:bCs/>
              </w:rPr>
              <w:t xml:space="preserve">  </w:t>
            </w:r>
          </w:p>
          <w:p w:rsidR="006F403B" w:rsidRDefault="006F403B">
            <w:pPr>
              <w:rPr>
                <w:bCs/>
              </w:rPr>
            </w:pPr>
            <w:r>
              <w:rPr>
                <w:bCs/>
              </w:rPr>
              <w:t xml:space="preserve">           </w:t>
            </w:r>
            <w:proofErr w:type="spellStart"/>
            <w:r w:rsidR="00DB2971">
              <w:rPr>
                <w:bCs/>
              </w:rPr>
              <w:t>Chabner</w:t>
            </w:r>
            <w:proofErr w:type="spellEnd"/>
            <w:r w:rsidR="00DB2971">
              <w:rPr>
                <w:bCs/>
              </w:rPr>
              <w:t>, D-E. (2012</w:t>
            </w:r>
            <w:r>
              <w:rPr>
                <w:bCs/>
              </w:rPr>
              <w:t xml:space="preserve">). </w:t>
            </w:r>
            <w:r>
              <w:rPr>
                <w:bCs/>
                <w:i/>
              </w:rPr>
              <w:t>Medica</w:t>
            </w:r>
            <w:r w:rsidR="00DB2971">
              <w:rPr>
                <w:bCs/>
                <w:i/>
              </w:rPr>
              <w:t>l Terminology: A Short Course, 6</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DB2971" w:rsidRPr="00DB2971">
              <w:rPr>
                <w:bCs/>
              </w:rPr>
              <w:t>978-1-4377-3440-9</w:t>
            </w:r>
          </w:p>
          <w:p w:rsidR="00923E04" w:rsidRDefault="00923E04" w:rsidP="00923E04">
            <w:pPr>
              <w:rPr>
                <w:bCs/>
              </w:rPr>
            </w:pPr>
          </w:p>
        </w:tc>
      </w:tr>
    </w:tbl>
    <w:p w:rsidR="00EA3846" w:rsidRDefault="00EA3846"/>
    <w:tbl>
      <w:tblPr>
        <w:tblW w:w="0" w:type="auto"/>
        <w:tblLayout w:type="fixed"/>
        <w:tblLook w:val="0000" w:firstRow="0" w:lastRow="0" w:firstColumn="0" w:lastColumn="0" w:noHBand="0" w:noVBand="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53317B">
        <w:trPr>
          <w:cantSplit/>
          <w:trHeight w:val="1809"/>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Default="006F403B">
            <w:pPr>
              <w:rPr>
                <w:rFonts w:cs="Arial"/>
                <w:bCs/>
                <w:lang w:val="en-US"/>
              </w:rPr>
            </w:pPr>
            <w:r w:rsidRPr="007929C1">
              <w:rPr>
                <w:rFonts w:cs="Arial"/>
                <w:b/>
                <w:bCs/>
                <w:lang w:val="en-US"/>
              </w:rPr>
              <w:t>One dissecting kit.</w:t>
            </w:r>
            <w:r>
              <w:rPr>
                <w:rFonts w:cs="Arial"/>
                <w:bCs/>
                <w:lang w:val="en-US"/>
              </w:rPr>
              <w:t xml:space="preserve"> Contains scalpel, fine scissors, forceps and probe, etc.</w:t>
            </w:r>
            <w:r>
              <w:rPr>
                <w:rFonts w:cs="Arial"/>
                <w:color w:val="000080"/>
                <w:sz w:val="20"/>
                <w:lang w:val="en-US"/>
              </w:rPr>
              <w:t xml:space="preserve"> </w:t>
            </w:r>
            <w:r w:rsidRPr="007929C1">
              <w:rPr>
                <w:rFonts w:cs="Arial"/>
                <w:b/>
                <w:bCs/>
                <w:lang w:val="en-US"/>
              </w:rPr>
              <w:t>2-3 Boxes of disposable surgical gloves</w:t>
            </w:r>
            <w:r>
              <w:rPr>
                <w:rFonts w:cs="Arial"/>
                <w:bCs/>
                <w:lang w:val="en-US"/>
              </w:rPr>
              <w:t xml:space="preserve"> (for dissection purposes). </w:t>
            </w:r>
          </w:p>
          <w:p w:rsidR="00DB2971" w:rsidRPr="00DB2971" w:rsidRDefault="006F403B" w:rsidP="006F403B">
            <w:pPr>
              <w:rPr>
                <w:rFonts w:cs="Arial"/>
                <w:bCs/>
                <w:u w:val="single"/>
                <w:lang w:val="en-US"/>
              </w:rPr>
            </w:pPr>
            <w:r>
              <w:rPr>
                <w:rFonts w:cs="Arial"/>
                <w:bCs/>
                <w:lang w:val="en-US"/>
              </w:rPr>
              <w:t xml:space="preserve">A clean, white, </w:t>
            </w:r>
            <w:r w:rsidRPr="00DB2971">
              <w:rPr>
                <w:rFonts w:cs="Arial"/>
                <w:b/>
                <w:bCs/>
                <w:i/>
                <w:u w:val="single"/>
                <w:lang w:val="en-US"/>
              </w:rPr>
              <w:t>full-length lab coat</w:t>
            </w:r>
            <w:r>
              <w:rPr>
                <w:rFonts w:cs="Arial"/>
                <w:bCs/>
                <w:lang w:val="en-US"/>
              </w:rPr>
              <w:t xml:space="preserve"> is required. </w:t>
            </w:r>
            <w:r w:rsidRPr="00C71D40">
              <w:rPr>
                <w:rFonts w:cs="Arial"/>
                <w:bCs/>
                <w:u w:val="single"/>
                <w:lang w:val="en-US"/>
              </w:rPr>
              <w:t>This lab coat is NOT to be used in any clinical settings</w:t>
            </w:r>
            <w:r>
              <w:rPr>
                <w:rFonts w:cs="Arial"/>
                <w:bCs/>
                <w:u w:val="single"/>
                <w:lang w:val="en-US"/>
              </w:rPr>
              <w:t>.</w:t>
            </w:r>
          </w:p>
        </w:tc>
      </w:tr>
    </w:tbl>
    <w:p w:rsidR="00DB2971" w:rsidRDefault="00DB2971"/>
    <w:tbl>
      <w:tblPr>
        <w:tblW w:w="0" w:type="auto"/>
        <w:tblLayout w:type="fixed"/>
        <w:tblLook w:val="0000" w:firstRow="0" w:lastRow="0" w:firstColumn="0" w:lastColumn="0" w:noHBand="0" w:noVBand="0"/>
      </w:tblPr>
      <w:tblGrid>
        <w:gridCol w:w="687"/>
        <w:gridCol w:w="8861"/>
      </w:tblGrid>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It is composed of lecture tests, a final lecture exam, laboratory tests, laboratory quizzes and laboratory participation (</w:t>
            </w:r>
            <w:r w:rsidR="00DB2971">
              <w:rPr>
                <w:rFonts w:cs="Arial"/>
                <w:bCs/>
                <w:lang w:val="en-US"/>
              </w:rPr>
              <w:t xml:space="preserve">dissections, </w:t>
            </w:r>
            <w:r>
              <w:rPr>
                <w:rFonts w:cs="Arial"/>
                <w:bCs/>
                <w:lang w:val="en-US"/>
              </w:rPr>
              <w:t xml:space="preserve">active participation in activities). </w:t>
            </w:r>
          </w:p>
          <w:p w:rsidR="006F403B" w:rsidRDefault="006F403B" w:rsidP="007929C1">
            <w:pPr>
              <w:rPr>
                <w:b/>
              </w:rPr>
            </w:pPr>
          </w:p>
          <w:p w:rsidR="00DB2971" w:rsidRDefault="00DB2971" w:rsidP="007929C1">
            <w:pPr>
              <w:rPr>
                <w:b/>
              </w:rPr>
            </w:pPr>
          </w:p>
        </w:tc>
      </w:tr>
      <w:tr w:rsidR="00EA3846" w:rsidTr="00EA3846">
        <w:trPr>
          <w:cantSplit/>
          <w:trHeight w:val="4812"/>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p w:rsidR="00EA3846" w:rsidRDefault="00EA3846" w:rsidP="007929C1">
            <w:pPr>
              <w:rPr>
                <w:rFonts w:cs="Arial"/>
                <w:b/>
                <w:lang w:val="en-US"/>
              </w:rPr>
            </w:pPr>
          </w:p>
        </w:tc>
      </w:tr>
      <w:tr w:rsidR="006F403B" w:rsidTr="0053317B">
        <w:trPr>
          <w:cantSplit/>
          <w:trHeight w:val="2979"/>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7E2C5C"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and lab experimental results. ALL work must be done by the individual student. Any failure to participate in dissection exercises will result in a zero grade for this portion of the lab grade.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w:t>
            </w:r>
            <w:r w:rsidR="007E2C5C">
              <w:rPr>
                <w:rFonts w:cs="Arial"/>
                <w:bCs/>
                <w:lang w:val="en-US"/>
              </w:rPr>
              <w:t>ditional learning opportunities.</w:t>
            </w:r>
          </w:p>
          <w:p w:rsidR="006F403B" w:rsidRDefault="006F403B" w:rsidP="007929C1">
            <w:pPr>
              <w:rPr>
                <w:b/>
              </w:rPr>
            </w:pPr>
          </w:p>
        </w:tc>
      </w:tr>
      <w:tr w:rsidR="003D6F9E" w:rsidTr="006474B7">
        <w:trPr>
          <w:cantSplit/>
          <w:trHeight w:val="1980"/>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sidR="007E2C5C">
              <w:rPr>
                <w:rFonts w:cs="Arial"/>
                <w:b/>
                <w:lang w:val="en-US"/>
              </w:rPr>
              <w:t>An advance of a mark of 59% to a passing grade of 6</w:t>
            </w:r>
            <w:r>
              <w:rPr>
                <w:rFonts w:cs="Arial"/>
                <w:b/>
                <w:lang w:val="en-US"/>
              </w:rPr>
              <w:t>0% will ONLY occur if the student has met attendance criteria and has succeeded on at least two of the term tests and the final exam.</w:t>
            </w:r>
            <w:r w:rsidR="007E2C5C">
              <w:rPr>
                <w:rFonts w:cs="Arial"/>
                <w:b/>
                <w:lang w:val="en-US"/>
              </w:rPr>
              <w:t xml:space="preserve"> NO ADVANCE OF MARKS OF 57-5</w:t>
            </w:r>
            <w:r>
              <w:rPr>
                <w:rFonts w:cs="Arial"/>
                <w:b/>
                <w:lang w:val="en-US"/>
              </w:rPr>
              <w:t>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firstRow="0" w:lastRow="0" w:firstColumn="0" w:lastColumn="0" w:noHBand="0" w:noVBand="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EA3846" w:rsidRDefault="00EA3846" w:rsidP="00EA3846"/>
    <w:tbl>
      <w:tblPr>
        <w:tblW w:w="0" w:type="auto"/>
        <w:tblLayout w:type="fixed"/>
        <w:tblLook w:val="0000" w:firstRow="0" w:lastRow="0" w:firstColumn="0" w:lastColumn="0" w:noHBand="0" w:noVBand="0"/>
      </w:tblPr>
      <w:tblGrid>
        <w:gridCol w:w="675"/>
        <w:gridCol w:w="1701"/>
        <w:gridCol w:w="5202"/>
        <w:gridCol w:w="1980"/>
      </w:tblGrid>
      <w:tr w:rsidR="00EA3846" w:rsidRPr="008359A6" w:rsidTr="007912A6">
        <w:tc>
          <w:tcPr>
            <w:tcW w:w="675" w:type="dxa"/>
          </w:tcPr>
          <w:p w:rsidR="00EA3846" w:rsidRPr="008359A6" w:rsidRDefault="00EA3846" w:rsidP="00EA3846">
            <w:pPr>
              <w:rPr>
                <w:rFonts w:cs="Arial"/>
                <w:u w:val="single"/>
              </w:rPr>
            </w:pPr>
          </w:p>
        </w:tc>
        <w:tc>
          <w:tcPr>
            <w:tcW w:w="1701" w:type="dxa"/>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tcPr>
          <w:p w:rsidR="00EA3846" w:rsidRPr="007912A6" w:rsidRDefault="00EA3846" w:rsidP="00EA3846">
            <w:pPr>
              <w:jc w:val="center"/>
              <w:rPr>
                <w:rFonts w:cs="Arial"/>
                <w:szCs w:val="22"/>
              </w:rPr>
            </w:pPr>
          </w:p>
        </w:tc>
      </w:tr>
    </w:tbl>
    <w:p w:rsidR="0053317B" w:rsidRDefault="0053317B">
      <w:r>
        <w:br w:type="page"/>
      </w:r>
    </w:p>
    <w:tbl>
      <w:tblPr>
        <w:tblW w:w="0" w:type="auto"/>
        <w:tblLayout w:type="fixed"/>
        <w:tblLook w:val="0000" w:firstRow="0" w:lastRow="0" w:firstColumn="0" w:lastColumn="0" w:noHBand="0" w:noVBand="0"/>
      </w:tblPr>
      <w:tblGrid>
        <w:gridCol w:w="675"/>
        <w:gridCol w:w="1701"/>
        <w:gridCol w:w="5202"/>
        <w:gridCol w:w="1980"/>
      </w:tblGrid>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tcPr>
          <w:p w:rsidR="00EA3846" w:rsidRPr="007912A6" w:rsidRDefault="00EA3846" w:rsidP="00EA3846">
            <w:pPr>
              <w:jc w:val="center"/>
              <w:rPr>
                <w:rFonts w:cs="Arial"/>
                <w:szCs w:val="22"/>
              </w:rPr>
            </w:pPr>
          </w:p>
        </w:tc>
      </w:tr>
    </w:tbl>
    <w:p w:rsidR="007912A6" w:rsidRDefault="007912A6"/>
    <w:p w:rsidR="00EA3846" w:rsidRDefault="00EA3846"/>
    <w:tbl>
      <w:tblPr>
        <w:tblW w:w="0" w:type="auto"/>
        <w:tblLayout w:type="fixed"/>
        <w:tblLook w:val="0000" w:firstRow="0" w:lastRow="0" w:firstColumn="0" w:lastColumn="0" w:noHBand="0" w:noVBand="0"/>
      </w:tblPr>
      <w:tblGrid>
        <w:gridCol w:w="675"/>
        <w:gridCol w:w="8793"/>
      </w:tblGrid>
      <w:tr w:rsidR="003D6F9E" w:rsidTr="0053317B">
        <w:trPr>
          <w:cantSplit/>
          <w:trHeight w:val="522"/>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53317B">
        <w:trPr>
          <w:cantSplit/>
          <w:trHeight w:val="2370"/>
        </w:trPr>
        <w:tc>
          <w:tcPr>
            <w:tcW w:w="675" w:type="dxa"/>
            <w:tcBorders>
              <w:bottom w:val="single" w:sz="4" w:space="0" w:color="auto"/>
            </w:tcBorders>
          </w:tcPr>
          <w:p w:rsidR="006F403B" w:rsidRDefault="006F403B" w:rsidP="006F403B">
            <w:pPr>
              <w:rPr>
                <w:b/>
              </w:rPr>
            </w:pPr>
          </w:p>
        </w:tc>
        <w:tc>
          <w:tcPr>
            <w:tcW w:w="8793" w:type="dxa"/>
            <w:tcBorders>
              <w:bottom w:val="single" w:sz="4" w:space="0" w:color="auto"/>
            </w:tcBorders>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7912A6" w:rsidRDefault="007912A6" w:rsidP="006F403B">
            <w:pPr>
              <w:rPr>
                <w:b/>
              </w:rPr>
            </w:pPr>
          </w:p>
        </w:tc>
      </w:tr>
      <w:tr w:rsidR="0053317B" w:rsidTr="0053317B">
        <w:trPr>
          <w:cantSplit/>
          <w:trHeight w:val="2789"/>
        </w:trPr>
        <w:tc>
          <w:tcPr>
            <w:tcW w:w="675" w:type="dxa"/>
            <w:tcBorders>
              <w:top w:val="single" w:sz="4" w:space="0" w:color="auto"/>
            </w:tcBorders>
          </w:tcPr>
          <w:p w:rsidR="0053317B" w:rsidRDefault="0053317B" w:rsidP="006F403B">
            <w:pPr>
              <w:rPr>
                <w:b/>
              </w:rPr>
            </w:pPr>
          </w:p>
        </w:tc>
        <w:tc>
          <w:tcPr>
            <w:tcW w:w="8793" w:type="dxa"/>
            <w:tcBorders>
              <w:top w:val="single" w:sz="4" w:space="0" w:color="auto"/>
            </w:tcBorders>
          </w:tcPr>
          <w:p w:rsidR="0053317B" w:rsidRDefault="0053317B">
            <w:pPr>
              <w:rPr>
                <w:rFonts w:cs="Arial"/>
                <w:b/>
                <w:u w:val="single"/>
                <w:lang w:val="en-US"/>
              </w:rPr>
            </w:pPr>
            <w:r>
              <w:rPr>
                <w:rFonts w:cs="Arial"/>
                <w:b/>
                <w:u w:val="single"/>
                <w:lang w:val="en-US"/>
              </w:rPr>
              <w:t>Laboratory</w:t>
            </w:r>
          </w:p>
          <w:p w:rsidR="0053317B" w:rsidRDefault="0053317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53317B" w:rsidRDefault="0053317B">
            <w:pPr>
              <w:rPr>
                <w:rFonts w:cs="Arial"/>
                <w:bCs/>
                <w:lang w:val="en-US"/>
              </w:rPr>
            </w:pPr>
          </w:p>
          <w:p w:rsidR="0053317B" w:rsidRPr="0053317B" w:rsidRDefault="0053317B" w:rsidP="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tc>
      </w:tr>
    </w:tbl>
    <w:p w:rsidR="001E2DC0" w:rsidRDefault="001E2DC0"/>
    <w:p w:rsidR="001E2DC0" w:rsidRDefault="001E2DC0"/>
    <w:p w:rsidR="00DB4CA1" w:rsidRDefault="00DB4CA1"/>
    <w:p w:rsidR="001E2DC0" w:rsidRDefault="001E2DC0" w:rsidP="001E2DC0">
      <w:pPr>
        <w:jc w:val="center"/>
      </w:pPr>
      <w:r>
        <w:rPr>
          <w:noProof/>
          <w:lang w:eastAsia="en-CA"/>
        </w:rPr>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E2DC0" w:rsidRDefault="001E2DC0" w:rsidP="001E2DC0">
      <w:pPr>
        <w:jc w:val="center"/>
        <w:rPr>
          <w:rFonts w:cs="Arial"/>
          <w:b/>
        </w:rPr>
      </w:pPr>
    </w:p>
    <w:p w:rsidR="001E2DC0" w:rsidRPr="005412D5" w:rsidRDefault="001E2DC0" w:rsidP="001E2DC0">
      <w:pPr>
        <w:jc w:val="center"/>
        <w:rPr>
          <w:rFonts w:cs="Arial"/>
          <w:b/>
        </w:rPr>
      </w:pPr>
      <w:r w:rsidRPr="005412D5">
        <w:rPr>
          <w:rFonts w:cs="Arial"/>
          <w:b/>
        </w:rPr>
        <w:t>COURSE OUTLINE ADDENDUM</w:t>
      </w:r>
    </w:p>
    <w:p w:rsidR="001E2DC0" w:rsidRDefault="001E2DC0" w:rsidP="001E2DC0"/>
    <w:tbl>
      <w:tblPr>
        <w:tblW w:w="9468" w:type="dxa"/>
        <w:tblLayout w:type="fixed"/>
        <w:tblLook w:val="0000" w:firstRow="0" w:lastRow="0" w:firstColumn="0" w:lastColumn="0" w:noHBand="0" w:noVBand="0"/>
      </w:tblPr>
      <w:tblGrid>
        <w:gridCol w:w="567"/>
        <w:gridCol w:w="8901"/>
      </w:tblGrid>
      <w:tr w:rsidR="001E2DC0" w:rsidTr="001E2DC0">
        <w:trPr>
          <w:cantSplit/>
        </w:trPr>
        <w:tc>
          <w:tcPr>
            <w:tcW w:w="567" w:type="dxa"/>
          </w:tcPr>
          <w:p w:rsidR="001E2DC0" w:rsidRDefault="001E2DC0" w:rsidP="0053317B">
            <w:r>
              <w:t>1.</w:t>
            </w:r>
          </w:p>
        </w:tc>
        <w:tc>
          <w:tcPr>
            <w:tcW w:w="8901" w:type="dxa"/>
          </w:tcPr>
          <w:p w:rsidR="001E2DC0" w:rsidRDefault="001E2DC0" w:rsidP="0053317B">
            <w:r>
              <w:rPr>
                <w:u w:val="single"/>
              </w:rPr>
              <w:t>Course Outline Amendments</w:t>
            </w:r>
            <w:r>
              <w:t>:</w:t>
            </w:r>
          </w:p>
          <w:p w:rsidR="001E2DC0" w:rsidRDefault="001E2DC0" w:rsidP="0053317B">
            <w:r>
              <w:t>The professor reserves the right to change the information contained in this course outline depending on the needs of the learner and the availability of resources.</w:t>
            </w:r>
          </w:p>
          <w:p w:rsidR="001E2DC0" w:rsidRDefault="001E2DC0" w:rsidP="0053317B">
            <w:pPr>
              <w:rPr>
                <w:u w:val="single"/>
              </w:rPr>
            </w:pPr>
          </w:p>
        </w:tc>
      </w:tr>
      <w:tr w:rsidR="001E2DC0" w:rsidTr="001E2DC0">
        <w:trPr>
          <w:cantSplit/>
        </w:trPr>
        <w:tc>
          <w:tcPr>
            <w:tcW w:w="567" w:type="dxa"/>
          </w:tcPr>
          <w:p w:rsidR="001E2DC0" w:rsidRDefault="001E2DC0" w:rsidP="0053317B">
            <w:r>
              <w:t>2.</w:t>
            </w:r>
          </w:p>
        </w:tc>
        <w:tc>
          <w:tcPr>
            <w:tcW w:w="8901" w:type="dxa"/>
          </w:tcPr>
          <w:p w:rsidR="001E2DC0" w:rsidRDefault="001E2DC0" w:rsidP="0053317B">
            <w:r>
              <w:rPr>
                <w:u w:val="single"/>
              </w:rPr>
              <w:t>Retention of Course Outlines</w:t>
            </w:r>
            <w:r>
              <w:t>:</w:t>
            </w:r>
          </w:p>
          <w:p w:rsidR="001E2DC0" w:rsidRDefault="001E2DC0" w:rsidP="0053317B">
            <w:r>
              <w:t>It is the responsibility of the student to retain all course outlines for possible future use in acquiring advanced standing at other postsecondary institutions.</w:t>
            </w:r>
          </w:p>
          <w:p w:rsidR="001E2DC0" w:rsidRDefault="001E2DC0" w:rsidP="0053317B">
            <w:pPr>
              <w:rPr>
                <w:u w:val="single"/>
              </w:rPr>
            </w:pPr>
          </w:p>
        </w:tc>
      </w:tr>
      <w:tr w:rsidR="001E2DC0" w:rsidTr="001E2DC0">
        <w:trPr>
          <w:cantSplit/>
        </w:trPr>
        <w:tc>
          <w:tcPr>
            <w:tcW w:w="567" w:type="dxa"/>
          </w:tcPr>
          <w:p w:rsidR="001E2DC0" w:rsidRDefault="001E2DC0" w:rsidP="0053317B">
            <w:r>
              <w:t>3.</w:t>
            </w:r>
          </w:p>
        </w:tc>
        <w:tc>
          <w:tcPr>
            <w:tcW w:w="8901" w:type="dxa"/>
          </w:tcPr>
          <w:p w:rsidR="001E2DC0" w:rsidRDefault="001E2DC0" w:rsidP="0053317B">
            <w:pPr>
              <w:rPr>
                <w:b/>
              </w:rPr>
            </w:pPr>
            <w:r w:rsidRPr="00173273">
              <w:rPr>
                <w:u w:val="single"/>
              </w:rPr>
              <w:t>Prior Learning Assessment</w:t>
            </w:r>
            <w:r>
              <w:rPr>
                <w:b/>
              </w:rPr>
              <w:t>:</w:t>
            </w:r>
          </w:p>
          <w:p w:rsidR="001E2DC0" w:rsidRPr="00532940" w:rsidRDefault="001E2DC0" w:rsidP="0053317B">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1E2DC0" w:rsidRDefault="001E2DC0" w:rsidP="0053317B"/>
          <w:p w:rsidR="001E2DC0" w:rsidRDefault="001E2DC0" w:rsidP="0053317B">
            <w:r>
              <w:t>Credit for prior learning will also be given upon successful completion of a challenge exam or portfolio.</w:t>
            </w:r>
          </w:p>
          <w:p w:rsidR="001E2DC0" w:rsidRDefault="001E2DC0" w:rsidP="0053317B"/>
          <w:p w:rsidR="001E2DC0" w:rsidRDefault="001E2DC0" w:rsidP="0053317B">
            <w:r>
              <w:t>Substitute course information is available in the Registrar's office.</w:t>
            </w:r>
          </w:p>
          <w:p w:rsidR="001E2DC0" w:rsidRDefault="001E2DC0" w:rsidP="0053317B">
            <w:pPr>
              <w:rPr>
                <w:u w:val="single"/>
              </w:rPr>
            </w:pPr>
          </w:p>
        </w:tc>
      </w:tr>
      <w:tr w:rsidR="001E2DC0" w:rsidTr="001E2DC0">
        <w:trPr>
          <w:cantSplit/>
        </w:trPr>
        <w:tc>
          <w:tcPr>
            <w:tcW w:w="567" w:type="dxa"/>
          </w:tcPr>
          <w:p w:rsidR="001E2DC0" w:rsidRDefault="001E2DC0" w:rsidP="0053317B">
            <w:r>
              <w:t>4.</w:t>
            </w:r>
          </w:p>
        </w:tc>
        <w:tc>
          <w:tcPr>
            <w:tcW w:w="8901" w:type="dxa"/>
          </w:tcPr>
          <w:p w:rsidR="001E2DC0" w:rsidRDefault="001E2DC0" w:rsidP="0053317B">
            <w:r>
              <w:rPr>
                <w:u w:val="single"/>
              </w:rPr>
              <w:t>Accessibility Services</w:t>
            </w:r>
            <w:r>
              <w:t>:</w:t>
            </w:r>
          </w:p>
          <w:p w:rsidR="001E2DC0" w:rsidRDefault="001E2DC0" w:rsidP="0053317B">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E2DC0" w:rsidRDefault="001E2DC0" w:rsidP="0053317B"/>
        </w:tc>
      </w:tr>
      <w:tr w:rsidR="001E2DC0" w:rsidTr="001E2DC0">
        <w:trPr>
          <w:cantSplit/>
        </w:trPr>
        <w:tc>
          <w:tcPr>
            <w:tcW w:w="567" w:type="dxa"/>
          </w:tcPr>
          <w:p w:rsidR="001E2DC0" w:rsidRDefault="001E2DC0" w:rsidP="0053317B">
            <w:r>
              <w:t>5.</w:t>
            </w:r>
          </w:p>
        </w:tc>
        <w:tc>
          <w:tcPr>
            <w:tcW w:w="8901" w:type="dxa"/>
          </w:tcPr>
          <w:p w:rsidR="001E2DC0" w:rsidRPr="00B835FC" w:rsidRDefault="001E2DC0" w:rsidP="0053317B">
            <w:pPr>
              <w:rPr>
                <w:u w:val="single"/>
              </w:rPr>
            </w:pPr>
            <w:r w:rsidRPr="00B835FC">
              <w:rPr>
                <w:u w:val="single"/>
              </w:rPr>
              <w:t>Communication:</w:t>
            </w:r>
          </w:p>
          <w:p w:rsidR="001E2DC0" w:rsidRPr="00E25868" w:rsidRDefault="001E2DC0" w:rsidP="0053317B">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 xml:space="preserve">this Learning Management System (LMS) </w:t>
            </w:r>
            <w:r w:rsidRPr="00B835FC">
              <w:rPr>
                <w:rFonts w:cs="Arial"/>
                <w:szCs w:val="24"/>
                <w:lang w:eastAsia="en-CA"/>
              </w:rPr>
              <w:t>communication tool</w:t>
            </w:r>
            <w:r w:rsidRPr="00B835FC">
              <w:rPr>
                <w:rFonts w:cs="Arial"/>
                <w:color w:val="0000FF"/>
                <w:sz w:val="20"/>
                <w:lang w:eastAsia="en-CA"/>
              </w:rPr>
              <w:t>.</w:t>
            </w:r>
          </w:p>
          <w:p w:rsidR="001E2DC0" w:rsidRDefault="001E2DC0" w:rsidP="0053317B">
            <w:pPr>
              <w:rPr>
                <w:u w:val="single"/>
              </w:rPr>
            </w:pPr>
          </w:p>
        </w:tc>
      </w:tr>
      <w:tr w:rsidR="001E2DC0" w:rsidTr="001E2DC0">
        <w:trPr>
          <w:cantSplit/>
        </w:trPr>
        <w:tc>
          <w:tcPr>
            <w:tcW w:w="567" w:type="dxa"/>
          </w:tcPr>
          <w:p w:rsidR="001E2DC0" w:rsidRDefault="001E2DC0" w:rsidP="0053317B">
            <w:r>
              <w:t>6.</w:t>
            </w:r>
          </w:p>
        </w:tc>
        <w:tc>
          <w:tcPr>
            <w:tcW w:w="8901" w:type="dxa"/>
          </w:tcPr>
          <w:p w:rsidR="001E2DC0" w:rsidRDefault="001E2DC0" w:rsidP="0053317B">
            <w:r>
              <w:rPr>
                <w:u w:val="single"/>
              </w:rPr>
              <w:t>Plagiarism</w:t>
            </w:r>
            <w:r>
              <w:t>:</w:t>
            </w:r>
          </w:p>
          <w:p w:rsidR="001E2DC0" w:rsidRDefault="001E2DC0" w:rsidP="0053317B">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E2DC0" w:rsidRDefault="001E2DC0" w:rsidP="0053317B"/>
        </w:tc>
      </w:tr>
    </w:tbl>
    <w:p w:rsidR="001E2DC0" w:rsidRDefault="001E2DC0"/>
    <w:p w:rsidR="001E2DC0" w:rsidRDefault="001E2DC0"/>
    <w:p w:rsidR="001E2DC0" w:rsidRDefault="001E2DC0"/>
    <w:p w:rsidR="001E2DC0" w:rsidRDefault="001E2DC0"/>
    <w:tbl>
      <w:tblPr>
        <w:tblW w:w="9450" w:type="dxa"/>
        <w:tblInd w:w="18" w:type="dxa"/>
        <w:tblLayout w:type="fixed"/>
        <w:tblLook w:val="0000" w:firstRow="0" w:lastRow="0" w:firstColumn="0" w:lastColumn="0" w:noHBand="0" w:noVBand="0"/>
      </w:tblPr>
      <w:tblGrid>
        <w:gridCol w:w="720"/>
        <w:gridCol w:w="8730"/>
      </w:tblGrid>
      <w:tr w:rsidR="00996D85" w:rsidRPr="00A4315A" w:rsidTr="006A7632">
        <w:trPr>
          <w:cantSplit/>
        </w:trPr>
        <w:tc>
          <w:tcPr>
            <w:tcW w:w="720" w:type="dxa"/>
          </w:tcPr>
          <w:p w:rsidR="00996D85" w:rsidRDefault="00996D85" w:rsidP="0053317B">
            <w:r>
              <w:t>7.</w:t>
            </w:r>
          </w:p>
        </w:tc>
        <w:tc>
          <w:tcPr>
            <w:tcW w:w="8730" w:type="dxa"/>
          </w:tcPr>
          <w:p w:rsidR="00996D85" w:rsidRPr="002D240A" w:rsidRDefault="00996D85" w:rsidP="0053317B">
            <w:pPr>
              <w:rPr>
                <w:rFonts w:cs="Arial"/>
                <w:szCs w:val="24"/>
                <w:u w:val="single"/>
              </w:rPr>
            </w:pPr>
            <w:r>
              <w:rPr>
                <w:rFonts w:cs="Arial"/>
                <w:szCs w:val="24"/>
                <w:u w:val="single"/>
              </w:rPr>
              <w:t>Tuition Default:</w:t>
            </w:r>
          </w:p>
          <w:p w:rsidR="00996D85" w:rsidRDefault="00996D85" w:rsidP="0053317B">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honoured) as of the first week of </w:t>
            </w:r>
            <w:r w:rsidRPr="00A4315A">
              <w:rPr>
                <w:rFonts w:cs="Arial"/>
                <w:i/>
                <w:iCs/>
                <w:szCs w:val="24"/>
              </w:rPr>
              <w:t xml:space="preserve"> November</w:t>
            </w:r>
            <w:r w:rsidRPr="00A4315A">
              <w:rPr>
                <w:rFonts w:cs="Arial"/>
                <w:iCs/>
                <w:szCs w:val="24"/>
              </w:rPr>
              <w:t xml:space="preserve"> 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6D85" w:rsidRPr="00A4315A" w:rsidRDefault="00996D85" w:rsidP="0053317B"/>
        </w:tc>
      </w:tr>
      <w:tr w:rsidR="00996D85" w:rsidRPr="00723208" w:rsidTr="006A7632">
        <w:trPr>
          <w:cantSplit/>
        </w:trPr>
        <w:tc>
          <w:tcPr>
            <w:tcW w:w="720" w:type="dxa"/>
          </w:tcPr>
          <w:p w:rsidR="00996D85" w:rsidRDefault="00996D85" w:rsidP="0053317B">
            <w:r>
              <w:t>8.</w:t>
            </w:r>
          </w:p>
        </w:tc>
        <w:tc>
          <w:tcPr>
            <w:tcW w:w="8730" w:type="dxa"/>
          </w:tcPr>
          <w:p w:rsidR="00996D85" w:rsidRPr="002D240A" w:rsidRDefault="00996D85" w:rsidP="0053317B">
            <w:pPr>
              <w:rPr>
                <w:rFonts w:cs="Arial"/>
                <w:szCs w:val="24"/>
                <w:u w:val="single"/>
              </w:rPr>
            </w:pPr>
            <w:r w:rsidRPr="002D240A">
              <w:rPr>
                <w:rFonts w:cs="Arial"/>
                <w:szCs w:val="24"/>
                <w:u w:val="single"/>
              </w:rPr>
              <w:t>Student Portal</w:t>
            </w:r>
            <w:r>
              <w:rPr>
                <w:rFonts w:cs="Arial"/>
                <w:szCs w:val="24"/>
                <w:u w:val="single"/>
              </w:rPr>
              <w:t>:</w:t>
            </w:r>
          </w:p>
          <w:p w:rsidR="00996D85" w:rsidRDefault="00996D85" w:rsidP="0053317B">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12" w:history="1">
              <w:r w:rsidRPr="002D240A">
                <w:rPr>
                  <w:rStyle w:val="Hyperlink"/>
                  <w:rFonts w:cs="Arial"/>
                  <w:szCs w:val="24"/>
                </w:rPr>
                <w:t>https://my.saultcollege.ca</w:t>
              </w:r>
            </w:hyperlink>
            <w:r>
              <w:rPr>
                <w:rFonts w:cs="Arial"/>
                <w:szCs w:val="24"/>
              </w:rPr>
              <w:t>.</w:t>
            </w:r>
          </w:p>
          <w:p w:rsidR="00996D85" w:rsidRPr="00723208" w:rsidRDefault="00996D85" w:rsidP="0053317B">
            <w:pPr>
              <w:rPr>
                <w:rFonts w:cs="Arial"/>
                <w:b/>
                <w:i/>
                <w:iCs/>
                <w:color w:val="000000"/>
                <w:szCs w:val="24"/>
              </w:rPr>
            </w:pPr>
            <w:r>
              <w:rPr>
                <w:i/>
                <w:sz w:val="20"/>
              </w:rPr>
              <w:t xml:space="preserve"> </w:t>
            </w:r>
          </w:p>
        </w:tc>
      </w:tr>
      <w:tr w:rsidR="00996D85" w:rsidRPr="00723208" w:rsidTr="006A7632">
        <w:trPr>
          <w:cantSplit/>
        </w:trPr>
        <w:tc>
          <w:tcPr>
            <w:tcW w:w="720" w:type="dxa"/>
          </w:tcPr>
          <w:p w:rsidR="00996D85" w:rsidRDefault="00996D85" w:rsidP="0053317B">
            <w:r>
              <w:t>9.</w:t>
            </w:r>
          </w:p>
        </w:tc>
        <w:tc>
          <w:tcPr>
            <w:tcW w:w="8730" w:type="dxa"/>
          </w:tcPr>
          <w:p w:rsidR="00996D85" w:rsidRPr="0004491B" w:rsidRDefault="00996D85" w:rsidP="0053317B">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996D85" w:rsidRDefault="00996D85" w:rsidP="0053317B">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p w:rsidR="00996D85" w:rsidRPr="00723208" w:rsidRDefault="00996D85" w:rsidP="0053317B">
            <w:pPr>
              <w:rPr>
                <w:rFonts w:cs="Arial"/>
                <w:b/>
                <w:i/>
                <w:iCs/>
                <w:color w:val="000000"/>
                <w:szCs w:val="24"/>
              </w:rPr>
            </w:pPr>
          </w:p>
        </w:tc>
      </w:tr>
    </w:tbl>
    <w:p w:rsidR="00866D3B" w:rsidRDefault="00866D3B"/>
    <w:p w:rsidR="00DB4CA1" w:rsidRDefault="00DB4CA1"/>
    <w:p w:rsidR="003D6F9E" w:rsidRPr="007912A6" w:rsidRDefault="003D6F9E">
      <w:pPr>
        <w:rPr>
          <w:szCs w:val="22"/>
        </w:rPr>
      </w:pPr>
    </w:p>
    <w:sectPr w:rsidR="003D6F9E" w:rsidRPr="007912A6" w:rsidSect="006F403B">
      <w:headerReference w:type="default" r:id="rId13"/>
      <w:pgSz w:w="12240" w:h="15840"/>
      <w:pgMar w:top="1440" w:right="1440" w:bottom="45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7B" w:rsidRDefault="0053317B">
      <w:r>
        <w:separator/>
      </w:r>
    </w:p>
  </w:endnote>
  <w:endnote w:type="continuationSeparator" w:id="0">
    <w:p w:rsidR="0053317B" w:rsidRDefault="0053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7B" w:rsidRDefault="0053317B">
      <w:r>
        <w:separator/>
      </w:r>
    </w:p>
  </w:footnote>
  <w:footnote w:type="continuationSeparator" w:id="0">
    <w:p w:rsidR="0053317B" w:rsidRDefault="00533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1170"/>
      <w:gridCol w:w="3690"/>
    </w:tblGrid>
    <w:tr w:rsidR="0053317B">
      <w:tc>
        <w:tcPr>
          <w:tcW w:w="4608" w:type="dxa"/>
          <w:tcBorders>
            <w:bottom w:val="single" w:sz="4" w:space="0" w:color="auto"/>
          </w:tcBorders>
        </w:tcPr>
        <w:p w:rsidR="0053317B" w:rsidRDefault="0053317B">
          <w:pPr>
            <w:rPr>
              <w:b/>
              <w:bCs/>
              <w:snapToGrid w:val="0"/>
            </w:rPr>
          </w:pPr>
          <w:r>
            <w:rPr>
              <w:b/>
              <w:bCs/>
              <w:snapToGrid w:val="0"/>
            </w:rPr>
            <w:t>HUMAN ANATOMY &amp; PHYSIOLOGY</w:t>
          </w:r>
        </w:p>
      </w:tc>
      <w:tc>
        <w:tcPr>
          <w:tcW w:w="1170" w:type="dxa"/>
          <w:tcBorders>
            <w:bottom w:val="single" w:sz="4" w:space="0" w:color="auto"/>
          </w:tcBorders>
        </w:tcPr>
        <w:p w:rsidR="0053317B" w:rsidRPr="006F403B" w:rsidRDefault="0053317B">
          <w:pPr>
            <w:pStyle w:val="Header"/>
            <w:jc w:val="center"/>
            <w:rPr>
              <w:rFonts w:ascii="Arial" w:hAnsi="Arial"/>
              <w:b/>
              <w:bCs/>
              <w:snapToGrid w:val="0"/>
            </w:rPr>
          </w:pPr>
          <w:r w:rsidRPr="006F403B">
            <w:rPr>
              <w:rStyle w:val="PageNumber"/>
              <w:b/>
            </w:rPr>
            <w:fldChar w:fldCharType="begin"/>
          </w:r>
          <w:r w:rsidRPr="006F403B">
            <w:rPr>
              <w:rStyle w:val="PageNumber"/>
              <w:b/>
            </w:rPr>
            <w:instrText xml:space="preserve"> PAGE </w:instrText>
          </w:r>
          <w:r w:rsidRPr="006F403B">
            <w:rPr>
              <w:rStyle w:val="PageNumber"/>
              <w:b/>
            </w:rPr>
            <w:fldChar w:fldCharType="separate"/>
          </w:r>
          <w:r w:rsidR="00235D0C">
            <w:rPr>
              <w:rStyle w:val="PageNumber"/>
              <w:b/>
              <w:noProof/>
            </w:rPr>
            <w:t>8</w:t>
          </w:r>
          <w:r w:rsidRPr="006F403B">
            <w:rPr>
              <w:rStyle w:val="PageNumber"/>
              <w:b/>
            </w:rPr>
            <w:fldChar w:fldCharType="end"/>
          </w:r>
        </w:p>
      </w:tc>
      <w:tc>
        <w:tcPr>
          <w:tcW w:w="3690" w:type="dxa"/>
          <w:tcBorders>
            <w:bottom w:val="single" w:sz="4" w:space="0" w:color="auto"/>
          </w:tcBorders>
        </w:tcPr>
        <w:p w:rsidR="0053317B" w:rsidRDefault="0053317B">
          <w:pPr>
            <w:pStyle w:val="Header"/>
            <w:jc w:val="right"/>
            <w:rPr>
              <w:rFonts w:ascii="Arial" w:hAnsi="Arial"/>
              <w:b/>
              <w:bCs/>
              <w:snapToGrid w:val="0"/>
            </w:rPr>
          </w:pPr>
          <w:r>
            <w:rPr>
              <w:rFonts w:ascii="Arial" w:hAnsi="Arial"/>
              <w:b/>
              <w:bCs/>
              <w:snapToGrid w:val="0"/>
            </w:rPr>
            <w:t>BIOL2105</w:t>
          </w:r>
        </w:p>
      </w:tc>
    </w:tr>
    <w:tr w:rsidR="0053317B">
      <w:trPr>
        <w:trHeight w:val="347"/>
      </w:trPr>
      <w:tc>
        <w:tcPr>
          <w:tcW w:w="4608" w:type="dxa"/>
          <w:tcBorders>
            <w:top w:val="single" w:sz="4" w:space="0" w:color="auto"/>
          </w:tcBorders>
        </w:tcPr>
        <w:p w:rsidR="0053317B" w:rsidRDefault="0053317B">
          <w:pPr>
            <w:rPr>
              <w:b/>
              <w:bCs/>
              <w:snapToGrid w:val="0"/>
            </w:rPr>
          </w:pPr>
          <w:r>
            <w:rPr>
              <w:b/>
              <w:bCs/>
              <w:snapToGrid w:val="0"/>
            </w:rPr>
            <w:t>COURSE NAME</w:t>
          </w:r>
        </w:p>
      </w:tc>
      <w:tc>
        <w:tcPr>
          <w:tcW w:w="1170" w:type="dxa"/>
          <w:tcBorders>
            <w:top w:val="single" w:sz="4" w:space="0" w:color="auto"/>
          </w:tcBorders>
        </w:tcPr>
        <w:p w:rsidR="0053317B" w:rsidRDefault="0053317B">
          <w:pPr>
            <w:pStyle w:val="Header"/>
            <w:jc w:val="center"/>
            <w:rPr>
              <w:rFonts w:ascii="Arial" w:hAnsi="Arial"/>
              <w:b/>
              <w:bCs/>
              <w:snapToGrid w:val="0"/>
            </w:rPr>
          </w:pPr>
        </w:p>
      </w:tc>
      <w:tc>
        <w:tcPr>
          <w:tcW w:w="3690" w:type="dxa"/>
          <w:tcBorders>
            <w:top w:val="single" w:sz="4" w:space="0" w:color="auto"/>
          </w:tcBorders>
        </w:tcPr>
        <w:p w:rsidR="0053317B" w:rsidRDefault="0053317B">
          <w:pPr>
            <w:pStyle w:val="Header"/>
            <w:jc w:val="right"/>
            <w:rPr>
              <w:rFonts w:ascii="Arial" w:hAnsi="Arial"/>
              <w:b/>
              <w:bCs/>
              <w:snapToGrid w:val="0"/>
            </w:rPr>
          </w:pPr>
          <w:r>
            <w:rPr>
              <w:rFonts w:ascii="Arial" w:hAnsi="Arial"/>
              <w:b/>
              <w:bCs/>
              <w:snapToGrid w:val="0"/>
            </w:rPr>
            <w:t>CODE #</w:t>
          </w:r>
        </w:p>
      </w:tc>
    </w:tr>
  </w:tbl>
  <w:p w:rsidR="0053317B" w:rsidRDefault="0053317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B"/>
    <w:rsid w:val="00026EF0"/>
    <w:rsid w:val="00072A49"/>
    <w:rsid w:val="000B0805"/>
    <w:rsid w:val="000B5CA3"/>
    <w:rsid w:val="001016D6"/>
    <w:rsid w:val="00172EFB"/>
    <w:rsid w:val="001C4A1F"/>
    <w:rsid w:val="001E1CC0"/>
    <w:rsid w:val="001E2DC0"/>
    <w:rsid w:val="00206228"/>
    <w:rsid w:val="00235D0C"/>
    <w:rsid w:val="002434E2"/>
    <w:rsid w:val="00261B7C"/>
    <w:rsid w:val="002F6084"/>
    <w:rsid w:val="0030122A"/>
    <w:rsid w:val="003375CF"/>
    <w:rsid w:val="00337D42"/>
    <w:rsid w:val="00360CB0"/>
    <w:rsid w:val="00370F0D"/>
    <w:rsid w:val="003A6518"/>
    <w:rsid w:val="003D6F9E"/>
    <w:rsid w:val="003F3C16"/>
    <w:rsid w:val="00420CCA"/>
    <w:rsid w:val="004B111A"/>
    <w:rsid w:val="004B3ED8"/>
    <w:rsid w:val="00531F0D"/>
    <w:rsid w:val="0053317B"/>
    <w:rsid w:val="005451C5"/>
    <w:rsid w:val="00576E6D"/>
    <w:rsid w:val="00583AFD"/>
    <w:rsid w:val="00597FDC"/>
    <w:rsid w:val="005E372C"/>
    <w:rsid w:val="006203DB"/>
    <w:rsid w:val="006474B7"/>
    <w:rsid w:val="00685089"/>
    <w:rsid w:val="00697A50"/>
    <w:rsid w:val="006A7632"/>
    <w:rsid w:val="006B69D9"/>
    <w:rsid w:val="006C0B8D"/>
    <w:rsid w:val="006C7C39"/>
    <w:rsid w:val="006F403B"/>
    <w:rsid w:val="007047D4"/>
    <w:rsid w:val="007054C9"/>
    <w:rsid w:val="007154E5"/>
    <w:rsid w:val="007912A6"/>
    <w:rsid w:val="007929C1"/>
    <w:rsid w:val="007A530C"/>
    <w:rsid w:val="007B4226"/>
    <w:rsid w:val="007D1A10"/>
    <w:rsid w:val="007E2C5C"/>
    <w:rsid w:val="007E3534"/>
    <w:rsid w:val="007E7E3E"/>
    <w:rsid w:val="008322C9"/>
    <w:rsid w:val="008551AC"/>
    <w:rsid w:val="00866D3B"/>
    <w:rsid w:val="00894BDA"/>
    <w:rsid w:val="008A277D"/>
    <w:rsid w:val="008C560B"/>
    <w:rsid w:val="00923E04"/>
    <w:rsid w:val="009732BB"/>
    <w:rsid w:val="00996D85"/>
    <w:rsid w:val="009B6E5E"/>
    <w:rsid w:val="009F3C99"/>
    <w:rsid w:val="00A2254C"/>
    <w:rsid w:val="00A2264D"/>
    <w:rsid w:val="00A74370"/>
    <w:rsid w:val="00AC6EEA"/>
    <w:rsid w:val="00AF5E04"/>
    <w:rsid w:val="00B6386A"/>
    <w:rsid w:val="00B71FC4"/>
    <w:rsid w:val="00BD2B09"/>
    <w:rsid w:val="00BD4DE8"/>
    <w:rsid w:val="00BD738E"/>
    <w:rsid w:val="00BF2A4F"/>
    <w:rsid w:val="00C30BF5"/>
    <w:rsid w:val="00C71D40"/>
    <w:rsid w:val="00C728F5"/>
    <w:rsid w:val="00D0128E"/>
    <w:rsid w:val="00D05153"/>
    <w:rsid w:val="00D227D0"/>
    <w:rsid w:val="00D626E4"/>
    <w:rsid w:val="00D95504"/>
    <w:rsid w:val="00DB2971"/>
    <w:rsid w:val="00DB4CA1"/>
    <w:rsid w:val="00DF44D9"/>
    <w:rsid w:val="00E17F22"/>
    <w:rsid w:val="00E31997"/>
    <w:rsid w:val="00E7464F"/>
    <w:rsid w:val="00E91F18"/>
    <w:rsid w:val="00EA1E1B"/>
    <w:rsid w:val="00EA3846"/>
    <w:rsid w:val="00EE1C39"/>
    <w:rsid w:val="00F17A6D"/>
    <w:rsid w:val="00F32DB7"/>
    <w:rsid w:val="00F906B2"/>
    <w:rsid w:val="00FD5513"/>
    <w:rsid w:val="00FD71FD"/>
    <w:rsid w:val="00FF1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slie.dafoe@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D84D92-0226-48B5-8B80-642522A1D4A8}">
  <ds:schemaRefs>
    <ds:schemaRef ds:uri="http://schemas.openxmlformats.org/officeDocument/2006/bibliography"/>
  </ds:schemaRefs>
</ds:datastoreItem>
</file>

<file path=customXml/itemProps2.xml><?xml version="1.0" encoding="utf-8"?>
<ds:datastoreItem xmlns:ds="http://schemas.openxmlformats.org/officeDocument/2006/customXml" ds:itemID="{6E07EDB7-AB7F-4D05-BD75-554F29F9CC25}"/>
</file>

<file path=customXml/itemProps3.xml><?xml version="1.0" encoding="utf-8"?>
<ds:datastoreItem xmlns:ds="http://schemas.openxmlformats.org/officeDocument/2006/customXml" ds:itemID="{9074915E-702C-4415-9F9A-49C2171FA1FD}"/>
</file>

<file path=customXml/itemProps4.xml><?xml version="1.0" encoding="utf-8"?>
<ds:datastoreItem xmlns:ds="http://schemas.openxmlformats.org/officeDocument/2006/customXml" ds:itemID="{BE4E4900-0646-41EA-85EF-2BBE870FF92A}"/>
</file>

<file path=docProps/app.xml><?xml version="1.0" encoding="utf-8"?>
<Properties xmlns="http://schemas.openxmlformats.org/officeDocument/2006/extended-properties" xmlns:vt="http://schemas.openxmlformats.org/officeDocument/2006/docPropsVTypes">
  <Template>Course Outline Template Revised.dot</Template>
  <TotalTime>104</TotalTime>
  <Pages>8</Pages>
  <Words>2279</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15622</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6</cp:revision>
  <cp:lastPrinted>2014-10-31T19:19:00Z</cp:lastPrinted>
  <dcterms:created xsi:type="dcterms:W3CDTF">2013-08-29T12:01:00Z</dcterms:created>
  <dcterms:modified xsi:type="dcterms:W3CDTF">2014-10-31T19:19:00Z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5015400</vt:r8>
  </property>
</Properties>
</file>